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          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  <w:drawing>
          <wp:inline distB="0" distT="0" distL="0" distR="0">
            <wp:extent cx="561975" cy="571500"/>
            <wp:effectExtent b="0" l="0" r="0" t="0"/>
            <wp:docPr descr="scan1" id="1" name="image1.jpg"/>
            <a:graphic>
              <a:graphicData uri="http://schemas.openxmlformats.org/drawingml/2006/picture">
                <pic:pic>
                  <pic:nvPicPr>
                    <pic:cNvPr descr="scan1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Centar za kulturu i film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Augusta Cesarca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Ilica 227, 10 000 Zagreb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OIB: 89479352022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Tel./fax: 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3758 105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color w:val="0563c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563c2"/>
          <w:sz w:val="24"/>
          <w:szCs w:val="24"/>
          <w:rtl w:val="0"/>
        </w:rPr>
        <w:t xml:space="preserve">www.centarcesarec.hr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color w:val="0563c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563c2"/>
          <w:sz w:val="24"/>
          <w:szCs w:val="24"/>
          <w:rtl w:val="0"/>
        </w:rPr>
        <w:t xml:space="preserve">www.kinokinoteka.hr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color w:val="0563c2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www.LJePoTu.hr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color w:val="0563c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KLASA: 007-03/26-01/01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URBROJ: 251-742-26-04-5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POZIV NA SJEDNICU UPRAVNOG VIJEĆA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Peta (5.) sjednica Upravnog vijeća Centra za kulturu i film Augusta Cesarca </w:t>
      </w:r>
    </w:p>
    <w:p w:rsidR="00000000" w:rsidDel="00000000" w:rsidP="00000000" w:rsidRDefault="00000000" w:rsidRPr="00000000" w14:paraId="00000010">
      <w:pPr>
        <w:spacing w:line="288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održat će se 10. srpnja 2026. u 9.00 sati u kinu Kinoteka, Kordunska 1, Zagreb.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Pozvani članovi Upravnog vijeća: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Snježana Samardžić, predsjednica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Daniel Kušan, zamjenik predsjednice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Jelena Pašić, članica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Ostali pozvani, bez prava glasa:</w:t>
      </w:r>
    </w:p>
    <w:p w:rsidR="00000000" w:rsidDel="00000000" w:rsidP="00000000" w:rsidRDefault="00000000" w:rsidRPr="00000000" w14:paraId="00000018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Maja Jurić Ivoš, ravnateljica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88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PRIJEDLOG DNEVNOG REDA: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Verifikacija Zapisnika s 4 - 2026. sjednice Upravnog vijeća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Prijedlog Financijskog izvještaja 1. - 6. 2026. i pripadajuće obrazloženje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Prijedlog polugodišnjeg programskog izvještaja o radu i razvoju ustanove 2026. godinu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Razno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 Zagrebu,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 srpnja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2026.</w:t>
        <w:tab/>
        <w:tab/>
        <w:tab/>
      </w:r>
    </w:p>
    <w:p w:rsidR="00000000" w:rsidDel="00000000" w:rsidP="00000000" w:rsidRDefault="00000000" w:rsidRPr="00000000" w14:paraId="00000024">
      <w:pPr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Predsjednica Upravnog vijeća,</w:t>
      </w:r>
    </w:p>
    <w:p w:rsidR="00000000" w:rsidDel="00000000" w:rsidP="00000000" w:rsidRDefault="00000000" w:rsidRPr="00000000" w14:paraId="00000027">
      <w:pPr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Snježana Samardžić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ljepot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oJPFtOEvUB6XDs2BjJCVEYKiA==">CgMxLjA4AHIhMWFydFhiWFpVdGRwSjRRN3ZHdmdwcXdmUE54Tjc0ZURy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